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BF7" w:rsidRPr="00D60BF7" w:rsidRDefault="00D60BF7" w:rsidP="00AF1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F7">
        <w:rPr>
          <w:rFonts w:ascii="Times New Roman" w:hAnsi="Times New Roman" w:cs="Times New Roman"/>
          <w:b/>
          <w:sz w:val="24"/>
          <w:szCs w:val="24"/>
        </w:rPr>
        <w:t>YURTDIŞINDA TANZİM EDİLEN ENGELLİ KİMLİK KARTI/SAĞLIK RAPORU HAMİLİ VATANDAŞLARIMIZA İLİŞKİN OLARAK ÜLKEMİZDE YAPILAN YENİ DÜZENLEME</w:t>
      </w:r>
    </w:p>
    <w:p w:rsidR="00D60BF7" w:rsidRDefault="00D60BF7" w:rsidP="00AF10C8">
      <w:pPr>
        <w:jc w:val="both"/>
        <w:rPr>
          <w:rFonts w:ascii="Times New Roman" w:hAnsi="Times New Roman" w:cs="Times New Roman"/>
          <w:sz w:val="24"/>
          <w:szCs w:val="24"/>
        </w:rPr>
      </w:pPr>
      <w:r w:rsidRPr="00D60BF7">
        <w:rPr>
          <w:rFonts w:ascii="Times New Roman" w:hAnsi="Times New Roman" w:cs="Times New Roman"/>
          <w:sz w:val="24"/>
          <w:szCs w:val="24"/>
        </w:rPr>
        <w:t>Yurtdışında tanzim edilen engelli kimlik kartı/sağlık raporu hamili vatandaşlarımızın ülkemizde sağlanan bazı haklardan yararlanmalarına ilişkin olarak</w:t>
      </w:r>
      <w:r w:rsidR="0086204A">
        <w:rPr>
          <w:rFonts w:ascii="Times New Roman" w:hAnsi="Times New Roman" w:cs="Times New Roman"/>
          <w:sz w:val="24"/>
          <w:szCs w:val="24"/>
        </w:rPr>
        <w:t xml:space="preserve"> </w:t>
      </w:r>
      <w:r w:rsidRPr="00D60BF7">
        <w:rPr>
          <w:rFonts w:ascii="Times New Roman" w:hAnsi="Times New Roman" w:cs="Times New Roman"/>
          <w:sz w:val="24"/>
          <w:szCs w:val="24"/>
        </w:rPr>
        <w:t>yürütülen çalışmalar neticesinde, engelli kimlik kartlarını ülkemizde tanıtma işlemlerine yönelik bazı düzenlemeler yapılmıştır.</w:t>
      </w:r>
    </w:p>
    <w:p w:rsidR="0086204A" w:rsidRDefault="00D60BF7" w:rsidP="00C94E68">
      <w:pPr>
        <w:jc w:val="both"/>
        <w:rPr>
          <w:rFonts w:ascii="Times New Roman" w:hAnsi="Times New Roman" w:cs="Times New Roman"/>
          <w:sz w:val="24"/>
          <w:szCs w:val="24"/>
        </w:rPr>
      </w:pPr>
      <w:r w:rsidRPr="00C94E68">
        <w:rPr>
          <w:rFonts w:ascii="Times New Roman" w:hAnsi="Times New Roman" w:cs="Times New Roman"/>
          <w:sz w:val="24"/>
          <w:szCs w:val="24"/>
        </w:rPr>
        <w:t xml:space="preserve">Engelli Bireylere Kimlik Kartı Verilmesine ve Ulusal Engelli Veri Sistemi Oluşturulmasına Dair Yönetmelik uyarınca, </w:t>
      </w:r>
      <w:proofErr w:type="spellStart"/>
      <w:r w:rsidRPr="00C94E68">
        <w:rPr>
          <w:rFonts w:ascii="Times New Roman" w:hAnsi="Times New Roman" w:cs="Times New Roman"/>
          <w:sz w:val="24"/>
          <w:szCs w:val="24"/>
        </w:rPr>
        <w:t>bahsekonu</w:t>
      </w:r>
      <w:proofErr w:type="spellEnd"/>
      <w:r w:rsidRPr="00C94E68">
        <w:rPr>
          <w:rFonts w:ascii="Times New Roman" w:hAnsi="Times New Roman" w:cs="Times New Roman"/>
          <w:sz w:val="24"/>
          <w:szCs w:val="24"/>
        </w:rPr>
        <w:t xml:space="preserve"> vatandaşlarımız için "Uygunluk Belgesi" düzenlenmesi uygulama</w:t>
      </w:r>
      <w:r w:rsidR="0086204A">
        <w:rPr>
          <w:rFonts w:ascii="Times New Roman" w:hAnsi="Times New Roman" w:cs="Times New Roman"/>
          <w:sz w:val="24"/>
          <w:szCs w:val="24"/>
        </w:rPr>
        <w:t>sına</w:t>
      </w:r>
      <w:r w:rsidRPr="00C94E68">
        <w:rPr>
          <w:rFonts w:ascii="Times New Roman" w:hAnsi="Times New Roman" w:cs="Times New Roman"/>
          <w:sz w:val="24"/>
          <w:szCs w:val="24"/>
        </w:rPr>
        <w:t xml:space="preserve"> son verilmiş olup, </w:t>
      </w:r>
      <w:proofErr w:type="gramStart"/>
      <w:r w:rsidRPr="00C94E68">
        <w:rPr>
          <w:rFonts w:ascii="Times New Roman" w:hAnsi="Times New Roman" w:cs="Times New Roman"/>
          <w:sz w:val="24"/>
          <w:szCs w:val="24"/>
        </w:rPr>
        <w:t>mezkur</w:t>
      </w:r>
      <w:proofErr w:type="gramEnd"/>
      <w:r w:rsidRPr="00C94E68">
        <w:rPr>
          <w:rFonts w:ascii="Times New Roman" w:hAnsi="Times New Roman" w:cs="Times New Roman"/>
          <w:sz w:val="24"/>
          <w:szCs w:val="24"/>
        </w:rPr>
        <w:t xml:space="preserve"> belge yerine ülkemizde geçerli olacak bir engelli kimlik kartı tanzim edilecektir.</w:t>
      </w:r>
    </w:p>
    <w:p w:rsidR="00AF10C8" w:rsidRDefault="00101BD2" w:rsidP="00C94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60BF7" w:rsidRPr="00C94E68">
        <w:rPr>
          <w:rFonts w:ascii="Times New Roman" w:hAnsi="Times New Roman" w:cs="Times New Roman"/>
          <w:sz w:val="24"/>
          <w:szCs w:val="24"/>
        </w:rPr>
        <w:t>aha önce yabancı engelli kimlik kartını/sağlı</w:t>
      </w:r>
      <w:r w:rsidR="00C94E68" w:rsidRPr="00C94E68">
        <w:rPr>
          <w:rFonts w:ascii="Times New Roman" w:hAnsi="Times New Roman" w:cs="Times New Roman"/>
          <w:sz w:val="24"/>
          <w:szCs w:val="24"/>
        </w:rPr>
        <w:t>k</w:t>
      </w:r>
      <w:r w:rsidR="00D60BF7" w:rsidRPr="00C94E68">
        <w:rPr>
          <w:rFonts w:ascii="Times New Roman" w:hAnsi="Times New Roman" w:cs="Times New Roman"/>
          <w:sz w:val="24"/>
          <w:szCs w:val="24"/>
        </w:rPr>
        <w:t xml:space="preserve"> raporunu ülkemizde tanıtarak "Uygunluk Belgesi" tanzim edilmiş vatandaşlarımızla ilgili İl Müdürlükleri ve/veya Sosyal Hizmet Merkezlerince iletişime geçilerek engelli kimlik kartı düzenlen</w:t>
      </w:r>
      <w:r w:rsidR="0086204A">
        <w:rPr>
          <w:rFonts w:ascii="Times New Roman" w:hAnsi="Times New Roman" w:cs="Times New Roman"/>
          <w:sz w:val="24"/>
          <w:szCs w:val="24"/>
        </w:rPr>
        <w:t>mesi sağlanacaktır.</w:t>
      </w:r>
      <w:r w:rsidR="00AF10C8" w:rsidRPr="00C94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04A" w:rsidRDefault="00101BD2" w:rsidP="00C94E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AF10C8" w:rsidRPr="00C94E68">
        <w:rPr>
          <w:rFonts w:ascii="Times New Roman" w:hAnsi="Times New Roman" w:cs="Times New Roman"/>
          <w:sz w:val="24"/>
          <w:szCs w:val="24"/>
        </w:rPr>
        <w:t>eni düzenlemeyle birlikte, y</w:t>
      </w:r>
      <w:r w:rsidR="00D60BF7" w:rsidRPr="00C94E68">
        <w:rPr>
          <w:rFonts w:ascii="Times New Roman" w:hAnsi="Times New Roman" w:cs="Times New Roman"/>
          <w:sz w:val="24"/>
          <w:szCs w:val="24"/>
        </w:rPr>
        <w:t>urtdışında yaşayan engelli vatandaşlarımız</w:t>
      </w:r>
      <w:r>
        <w:rPr>
          <w:rFonts w:ascii="Times New Roman" w:hAnsi="Times New Roman" w:cs="Times New Roman"/>
          <w:sz w:val="24"/>
          <w:szCs w:val="24"/>
        </w:rPr>
        <w:t>ın</w:t>
      </w:r>
      <w:r w:rsidR="00D60BF7" w:rsidRPr="00C94E68">
        <w:rPr>
          <w:rFonts w:ascii="Times New Roman" w:hAnsi="Times New Roman" w:cs="Times New Roman"/>
          <w:sz w:val="24"/>
          <w:szCs w:val="24"/>
        </w:rPr>
        <w:t>, Lahey Devletler Özel Hukuk Konferansına üye ülkelerden almış oldukları engelli kimlik kartlarını/sağlık raporlarını ülkemizde tanıtma</w:t>
      </w:r>
      <w:r>
        <w:rPr>
          <w:rFonts w:ascii="Times New Roman" w:hAnsi="Times New Roman" w:cs="Times New Roman"/>
          <w:sz w:val="24"/>
          <w:szCs w:val="24"/>
        </w:rPr>
        <w:t>ları</w:t>
      </w:r>
      <w:r w:rsidR="00D60BF7" w:rsidRPr="00C94E68">
        <w:rPr>
          <w:rFonts w:ascii="Times New Roman" w:hAnsi="Times New Roman" w:cs="Times New Roman"/>
          <w:sz w:val="24"/>
          <w:szCs w:val="24"/>
        </w:rPr>
        <w:t xml:space="preserve"> için, </w:t>
      </w:r>
    </w:p>
    <w:p w:rsidR="00101BD2" w:rsidRDefault="0086204A" w:rsidP="00C94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94E68">
        <w:rPr>
          <w:rFonts w:ascii="Times New Roman" w:hAnsi="Times New Roman" w:cs="Times New Roman"/>
          <w:sz w:val="24"/>
          <w:szCs w:val="24"/>
        </w:rPr>
        <w:t>bahsekonu</w:t>
      </w:r>
      <w:proofErr w:type="spellEnd"/>
      <w:r w:rsidRPr="00C94E68">
        <w:rPr>
          <w:rFonts w:ascii="Times New Roman" w:hAnsi="Times New Roman" w:cs="Times New Roman"/>
          <w:sz w:val="24"/>
          <w:szCs w:val="24"/>
        </w:rPr>
        <w:t xml:space="preserve"> belgelere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4E68">
        <w:rPr>
          <w:rFonts w:ascii="Times New Roman" w:hAnsi="Times New Roman" w:cs="Times New Roman"/>
          <w:sz w:val="24"/>
          <w:szCs w:val="24"/>
        </w:rPr>
        <w:t xml:space="preserve"> </w:t>
      </w:r>
      <w:r w:rsidR="00D60BF7" w:rsidRPr="00C94E68">
        <w:rPr>
          <w:rFonts w:ascii="Times New Roman" w:hAnsi="Times New Roman" w:cs="Times New Roman"/>
          <w:sz w:val="24"/>
          <w:szCs w:val="24"/>
        </w:rPr>
        <w:t>düzenlendi</w:t>
      </w:r>
      <w:r>
        <w:rPr>
          <w:rFonts w:ascii="Times New Roman" w:hAnsi="Times New Roman" w:cs="Times New Roman"/>
          <w:sz w:val="24"/>
          <w:szCs w:val="24"/>
        </w:rPr>
        <w:t>kleri</w:t>
      </w:r>
      <w:r w:rsidR="00D60BF7" w:rsidRPr="00C94E68">
        <w:rPr>
          <w:rFonts w:ascii="Times New Roman" w:hAnsi="Times New Roman" w:cs="Times New Roman"/>
          <w:sz w:val="24"/>
          <w:szCs w:val="24"/>
        </w:rPr>
        <w:t xml:space="preserve"> ülke mevzuatına uygun şekilde </w:t>
      </w:r>
      <w:proofErr w:type="spellStart"/>
      <w:r w:rsidR="00D60BF7" w:rsidRPr="00C94E68">
        <w:rPr>
          <w:rFonts w:ascii="Times New Roman" w:hAnsi="Times New Roman" w:cs="Times New Roman"/>
          <w:sz w:val="24"/>
          <w:szCs w:val="24"/>
        </w:rPr>
        <w:t>apostil</w:t>
      </w:r>
      <w:proofErr w:type="spellEnd"/>
      <w:r w:rsidR="00D60BF7" w:rsidRPr="00C94E68">
        <w:rPr>
          <w:rFonts w:ascii="Times New Roman" w:hAnsi="Times New Roman" w:cs="Times New Roman"/>
          <w:sz w:val="24"/>
          <w:szCs w:val="24"/>
        </w:rPr>
        <w:t xml:space="preserve"> tasdiki yap</w:t>
      </w:r>
      <w:r w:rsidR="00101BD2">
        <w:rPr>
          <w:rFonts w:ascii="Times New Roman" w:hAnsi="Times New Roman" w:cs="Times New Roman"/>
          <w:sz w:val="24"/>
          <w:szCs w:val="24"/>
        </w:rPr>
        <w:t>tırıp</w:t>
      </w:r>
      <w:r w:rsidR="00D60BF7" w:rsidRPr="00C94E68">
        <w:rPr>
          <w:rFonts w:ascii="Times New Roman" w:hAnsi="Times New Roman" w:cs="Times New Roman"/>
          <w:sz w:val="24"/>
          <w:szCs w:val="24"/>
        </w:rPr>
        <w:t>, yeminli tercümana tercüme ettirmeleri</w:t>
      </w:r>
      <w:r w:rsidR="00101BD2">
        <w:rPr>
          <w:rFonts w:ascii="Times New Roman" w:hAnsi="Times New Roman" w:cs="Times New Roman"/>
          <w:sz w:val="24"/>
          <w:szCs w:val="24"/>
        </w:rPr>
        <w:t>,</w:t>
      </w:r>
      <w:r w:rsidR="00D60BF7" w:rsidRPr="00C94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E68" w:rsidRPr="00C94E68" w:rsidRDefault="00101BD2" w:rsidP="00C94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-daha sonra bunları </w:t>
      </w:r>
      <w:r w:rsidR="00D60BF7" w:rsidRPr="00C94E68">
        <w:rPr>
          <w:rFonts w:ascii="Times New Roman" w:hAnsi="Times New Roman" w:cs="Times New Roman"/>
          <w:sz w:val="24"/>
          <w:szCs w:val="24"/>
        </w:rPr>
        <w:t>Temsilciliklerimize onaylatmalarının ardından, 2 adet fotoğraf ve nüfus cüzdanı (ya da pasaport) fotokopisi ile birlikte ülkemizdeki İl Müdürlüklerine ve/veya Sosyal Hizmet Merkezlerine başvur</w:t>
      </w:r>
      <w:r>
        <w:rPr>
          <w:rFonts w:ascii="Times New Roman" w:hAnsi="Times New Roman" w:cs="Times New Roman"/>
          <w:sz w:val="24"/>
          <w:szCs w:val="24"/>
        </w:rPr>
        <w:t>maları beklenmektedir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D60BF7" w:rsidRPr="00C94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FB" w:rsidRPr="00C94E68" w:rsidRDefault="00D60BF7" w:rsidP="00C94E68">
      <w:pPr>
        <w:jc w:val="both"/>
        <w:rPr>
          <w:rFonts w:ascii="Times New Roman" w:hAnsi="Times New Roman" w:cs="Times New Roman"/>
          <w:sz w:val="24"/>
          <w:szCs w:val="24"/>
        </w:rPr>
      </w:pPr>
      <w:r w:rsidRPr="00C94E68">
        <w:rPr>
          <w:rFonts w:ascii="Times New Roman" w:hAnsi="Times New Roman" w:cs="Times New Roman"/>
          <w:sz w:val="24"/>
          <w:szCs w:val="24"/>
        </w:rPr>
        <w:t xml:space="preserve">Konuya ilişkin detaylı bilgiye, </w:t>
      </w:r>
      <w:r w:rsidR="00AF10C8" w:rsidRPr="00C94E68">
        <w:rPr>
          <w:rFonts w:ascii="Times New Roman" w:hAnsi="Times New Roman" w:cs="Times New Roman"/>
          <w:sz w:val="24"/>
          <w:szCs w:val="24"/>
        </w:rPr>
        <w:t xml:space="preserve">Aile ve Sosyal Hizmetler Bakanlığı'nın </w:t>
      </w:r>
      <w:r w:rsidRPr="00C94E68">
        <w:rPr>
          <w:rFonts w:ascii="Times New Roman" w:hAnsi="Times New Roman" w:cs="Times New Roman"/>
          <w:sz w:val="24"/>
          <w:szCs w:val="24"/>
        </w:rPr>
        <w:t xml:space="preserve">web sayfasından </w:t>
      </w:r>
      <w:r w:rsidRPr="00C94E68">
        <w:rPr>
          <w:rFonts w:ascii="Times New Roman" w:hAnsi="Times New Roman" w:cs="Times New Roman"/>
          <w:sz w:val="24"/>
          <w:szCs w:val="24"/>
          <w:u w:val="single"/>
        </w:rPr>
        <w:t>(https://www.aile.gov.tr/sss/engelli-ve-yasli-hizmetleri-genel-mudurlugu/yurt-disindanalinan-saglik-raporu-engelli-kimlik-karti-tanitilarak-turkiye-de-engelli-kimlik-karti-alinmasihakkinda-sorulan-sorular/)</w:t>
      </w:r>
      <w:r w:rsidRPr="00C94E68">
        <w:rPr>
          <w:rFonts w:ascii="Times New Roman" w:hAnsi="Times New Roman" w:cs="Times New Roman"/>
          <w:sz w:val="24"/>
          <w:szCs w:val="24"/>
        </w:rPr>
        <w:t xml:space="preserve"> ulaşılabilmektedir. </w:t>
      </w:r>
    </w:p>
    <w:sectPr w:rsidR="00DE2CFB" w:rsidRPr="00C94E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58" w:rsidRDefault="00185958" w:rsidP="00D60BF7">
      <w:pPr>
        <w:spacing w:after="0" w:line="240" w:lineRule="auto"/>
      </w:pPr>
      <w:r>
        <w:separator/>
      </w:r>
    </w:p>
  </w:endnote>
  <w:endnote w:type="continuationSeparator" w:id="0">
    <w:p w:rsidR="00185958" w:rsidRDefault="00185958" w:rsidP="00D6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58" w:rsidRDefault="00185958" w:rsidP="00D60BF7">
      <w:pPr>
        <w:spacing w:after="0" w:line="240" w:lineRule="auto"/>
      </w:pPr>
      <w:r>
        <w:separator/>
      </w:r>
    </w:p>
  </w:footnote>
  <w:footnote w:type="continuationSeparator" w:id="0">
    <w:p w:rsidR="00185958" w:rsidRDefault="00185958" w:rsidP="00D6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D60BF7" w:rsidTr="00D60BF7">
      <w:tc>
        <w:tcPr>
          <w:tcW w:w="35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D60BF7" w:rsidRPr="00D60BF7" w:rsidRDefault="00D60BF7" w:rsidP="00D60BF7">
          <w:pPr>
            <w:pStyle w:val="Header"/>
            <w:spacing w:line="276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60BF7">
            <w:rPr>
              <w:rFonts w:ascii="Times New Roman" w:hAnsi="Times New Roman" w:cs="Times New Roman"/>
              <w:b/>
              <w:sz w:val="24"/>
              <w:szCs w:val="24"/>
            </w:rPr>
            <w:t>T.C. ATİNA-PİRE BAŞKONSOLOSLUĞU</w:t>
          </w:r>
        </w:p>
      </w:tc>
      <w:tc>
        <w:tcPr>
          <w:tcW w:w="1500" w:type="pct"/>
          <w:tcBorders>
            <w:top w:val="nil"/>
            <w:left w:val="nil"/>
            <w:bottom w:val="single" w:sz="4" w:space="0" w:color="C45911" w:themeColor="accent2" w:themeShade="BF"/>
            <w:right w:val="nil"/>
          </w:tcBorders>
          <w:shd w:val="clear" w:color="auto" w:fill="C45911" w:themeFill="accent2" w:themeFillShade="BF"/>
          <w:vAlign w:val="bottom"/>
          <w:hideMark/>
        </w:tcPr>
        <w:p w:rsidR="00D60BF7" w:rsidRPr="00D60BF7" w:rsidRDefault="00D60BF7" w:rsidP="00D60BF7">
          <w:pPr>
            <w:pStyle w:val="Header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60BF7"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  <w:t>2025</w:t>
          </w:r>
        </w:p>
      </w:tc>
    </w:tr>
  </w:tbl>
  <w:p w:rsidR="00D60BF7" w:rsidRDefault="00D60BF7" w:rsidP="00D60BF7">
    <w:pPr>
      <w:pStyle w:val="Header"/>
    </w:pPr>
  </w:p>
  <w:p w:rsidR="00D60BF7" w:rsidRDefault="00D6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C2DED"/>
    <w:multiLevelType w:val="hybridMultilevel"/>
    <w:tmpl w:val="CBF88E2E"/>
    <w:lvl w:ilvl="0" w:tplc="CB2251D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F7"/>
    <w:rsid w:val="00101BD2"/>
    <w:rsid w:val="00185958"/>
    <w:rsid w:val="0086204A"/>
    <w:rsid w:val="00AF10C8"/>
    <w:rsid w:val="00C94E68"/>
    <w:rsid w:val="00CE2E10"/>
    <w:rsid w:val="00D60BF7"/>
    <w:rsid w:val="00D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F5E9"/>
  <w15:chartTrackingRefBased/>
  <w15:docId w15:val="{1CC62494-A14A-4933-841F-14B9E91F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F7"/>
  </w:style>
  <w:style w:type="paragraph" w:styleId="Footer">
    <w:name w:val="footer"/>
    <w:basedOn w:val="Normal"/>
    <w:link w:val="FooterChar"/>
    <w:uiPriority w:val="99"/>
    <w:unhideWhenUsed/>
    <w:rsid w:val="00D6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F7"/>
  </w:style>
  <w:style w:type="paragraph" w:styleId="ListParagraph">
    <w:name w:val="List Paragraph"/>
    <w:basedOn w:val="Normal"/>
    <w:uiPriority w:val="34"/>
    <w:qFormat/>
    <w:rsid w:val="00AF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Keser</dc:creator>
  <cp:keywords/>
  <dc:description/>
  <cp:lastModifiedBy>Işıl Işık Civelik</cp:lastModifiedBy>
  <cp:revision>2</cp:revision>
  <dcterms:created xsi:type="dcterms:W3CDTF">2025-01-16T11:50:00Z</dcterms:created>
  <dcterms:modified xsi:type="dcterms:W3CDTF">2025-01-16T13:14:00Z</dcterms:modified>
</cp:coreProperties>
</file>